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98A2" w14:textId="32DC132B" w:rsidR="0080755B" w:rsidRPr="00BA23EA" w:rsidRDefault="00BA23EA" w:rsidP="0080755B">
      <w:pPr>
        <w:spacing w:after="0" w:line="240" w:lineRule="auto"/>
        <w:rPr>
          <w:rFonts w:ascii="Arial" w:hAnsi="Arial" w:cs="Arial"/>
          <w:b/>
          <w:bCs/>
        </w:rPr>
      </w:pPr>
      <w:r w:rsidRPr="00BA23EA">
        <w:rPr>
          <w:rFonts w:ascii="Arial" w:hAnsi="Arial" w:cs="Arial"/>
          <w:b/>
          <w:bCs/>
        </w:rPr>
        <w:t>Enrollment Management Focus Group</w:t>
      </w:r>
      <w:r w:rsidR="006B7886" w:rsidRPr="00BA23EA">
        <w:rPr>
          <w:rFonts w:ascii="Arial" w:hAnsi="Arial" w:cs="Arial"/>
          <w:b/>
          <w:bCs/>
        </w:rPr>
        <w:t> </w:t>
      </w:r>
      <w:r w:rsidR="0080755B" w:rsidRPr="00BA23EA">
        <w:rPr>
          <w:rFonts w:ascii="Arial" w:hAnsi="Arial" w:cs="Arial"/>
          <w:b/>
          <w:bCs/>
        </w:rPr>
        <w:t>—</w:t>
      </w:r>
      <w:r w:rsidRPr="00BA23EA">
        <w:rPr>
          <w:rFonts w:ascii="Arial" w:hAnsi="Arial" w:cs="Arial"/>
          <w:b/>
          <w:bCs/>
        </w:rPr>
        <w:t>Thursday, June 16</w:t>
      </w:r>
    </w:p>
    <w:p w14:paraId="1EC9D64C" w14:textId="4BFCCFA2" w:rsidR="009049FF" w:rsidRPr="00BA23EA" w:rsidRDefault="00BA23EA" w:rsidP="009049FF">
      <w:pPr>
        <w:spacing w:after="0" w:line="240" w:lineRule="auto"/>
        <w:rPr>
          <w:rFonts w:ascii="Arial" w:hAnsi="Arial" w:cs="Arial"/>
          <w:b/>
          <w:bCs/>
        </w:rPr>
      </w:pPr>
      <w:r w:rsidRPr="00BA23EA">
        <w:rPr>
          <w:rFonts w:ascii="Arial" w:hAnsi="Arial" w:cs="Arial"/>
          <w:b/>
          <w:bCs/>
        </w:rPr>
        <w:t>11:00 a.m.-12:00 p.m.</w:t>
      </w:r>
    </w:p>
    <w:p w14:paraId="4B26C38A" w14:textId="007ED402" w:rsidR="009049FF" w:rsidRPr="00BA23EA" w:rsidRDefault="006B7886" w:rsidP="009049FF">
      <w:pPr>
        <w:spacing w:after="0" w:line="240" w:lineRule="auto"/>
        <w:rPr>
          <w:rFonts w:ascii="Arial" w:hAnsi="Arial" w:cs="Arial"/>
          <w:b/>
          <w:bCs/>
        </w:rPr>
      </w:pPr>
      <w:r w:rsidRPr="00BA23EA">
        <w:rPr>
          <w:rFonts w:ascii="Arial" w:hAnsi="Arial" w:cs="Arial"/>
          <w:b/>
          <w:bCs/>
        </w:rPr>
        <w:t>Zoom</w:t>
      </w:r>
      <w:r w:rsidR="00BA23EA" w:rsidRPr="00BA23EA">
        <w:rPr>
          <w:rFonts w:ascii="Arial" w:hAnsi="Arial" w:cs="Arial"/>
          <w:b/>
          <w:bCs/>
        </w:rPr>
        <w:t xml:space="preserve"> and </w:t>
      </w:r>
      <w:proofErr w:type="spellStart"/>
      <w:r w:rsidR="00BA23EA" w:rsidRPr="00BA23EA">
        <w:rPr>
          <w:rFonts w:ascii="Arial" w:hAnsi="Arial" w:cs="Arial"/>
          <w:b/>
          <w:bCs/>
        </w:rPr>
        <w:t>Twamley</w:t>
      </w:r>
      <w:proofErr w:type="spellEnd"/>
      <w:r w:rsidR="00BA23EA" w:rsidRPr="00BA23EA">
        <w:rPr>
          <w:rFonts w:ascii="Arial" w:hAnsi="Arial" w:cs="Arial"/>
          <w:b/>
          <w:bCs/>
        </w:rPr>
        <w:t xml:space="preserve"> 305</w:t>
      </w:r>
    </w:p>
    <w:tbl>
      <w:tblPr>
        <w:tblStyle w:val="TableGrid"/>
        <w:tblW w:w="0" w:type="auto"/>
        <w:tblLook w:val="04A0" w:firstRow="1" w:lastRow="0" w:firstColumn="1" w:lastColumn="0" w:noHBand="0" w:noVBand="1"/>
      </w:tblPr>
      <w:tblGrid>
        <w:gridCol w:w="2558"/>
        <w:gridCol w:w="10654"/>
      </w:tblGrid>
      <w:tr w:rsidR="00BA23EA" w:rsidRPr="00BA23EA" w14:paraId="6A461F6C" w14:textId="77777777" w:rsidTr="00BA23EA">
        <w:tc>
          <w:tcPr>
            <w:tcW w:w="2558" w:type="dxa"/>
          </w:tcPr>
          <w:p w14:paraId="0755D832" w14:textId="77777777" w:rsidR="00BA23EA" w:rsidRPr="00BA23EA" w:rsidRDefault="00BA23EA">
            <w:pPr>
              <w:rPr>
                <w:rFonts w:ascii="Arial" w:hAnsi="Arial" w:cs="Arial"/>
                <w:b/>
                <w:bCs/>
              </w:rPr>
            </w:pPr>
            <w:r w:rsidRPr="00BA23EA">
              <w:rPr>
                <w:rFonts w:ascii="Arial" w:hAnsi="Arial" w:cs="Arial"/>
                <w:b/>
                <w:bCs/>
              </w:rPr>
              <w:t>Agenda Item</w:t>
            </w:r>
          </w:p>
        </w:tc>
        <w:tc>
          <w:tcPr>
            <w:tcW w:w="10654" w:type="dxa"/>
          </w:tcPr>
          <w:p w14:paraId="0353AE97" w14:textId="77777777" w:rsidR="00BA23EA" w:rsidRPr="00BA23EA" w:rsidRDefault="00BA23EA">
            <w:pPr>
              <w:rPr>
                <w:rFonts w:ascii="Arial" w:hAnsi="Arial" w:cs="Arial"/>
                <w:b/>
                <w:bCs/>
              </w:rPr>
            </w:pPr>
            <w:r w:rsidRPr="00BA23EA">
              <w:rPr>
                <w:rFonts w:ascii="Arial" w:hAnsi="Arial" w:cs="Arial"/>
                <w:b/>
                <w:bCs/>
              </w:rPr>
              <w:t>Discussion</w:t>
            </w:r>
          </w:p>
        </w:tc>
      </w:tr>
      <w:tr w:rsidR="00BA23EA" w:rsidRPr="00BA23EA" w14:paraId="54138F11" w14:textId="77777777" w:rsidTr="00BA23EA">
        <w:trPr>
          <w:trHeight w:val="1142"/>
        </w:trPr>
        <w:tc>
          <w:tcPr>
            <w:tcW w:w="2558" w:type="dxa"/>
          </w:tcPr>
          <w:p w14:paraId="7A324189" w14:textId="77777777" w:rsidR="00BA23EA" w:rsidRPr="00BA23EA" w:rsidRDefault="00BA23EA" w:rsidP="00BA23EA">
            <w:pPr>
              <w:rPr>
                <w:rFonts w:ascii="Arial" w:eastAsia="Times New Roman" w:hAnsi="Arial" w:cs="Arial"/>
              </w:rPr>
            </w:pPr>
            <w:r w:rsidRPr="00BA23EA">
              <w:rPr>
                <w:rFonts w:ascii="Arial" w:eastAsia="Times New Roman" w:hAnsi="Arial" w:cs="Arial"/>
              </w:rPr>
              <w:t>What projections (as well as aspirations) do you have for enrollment?</w:t>
            </w:r>
          </w:p>
          <w:p w14:paraId="1F307031" w14:textId="54346C79" w:rsidR="00BA23EA" w:rsidRPr="00BA23EA" w:rsidRDefault="00BA23EA" w:rsidP="00755964">
            <w:pPr>
              <w:pStyle w:val="paragraph"/>
              <w:spacing w:before="0" w:beforeAutospacing="0" w:after="0" w:afterAutospacing="0"/>
              <w:textAlignment w:val="baseline"/>
              <w:rPr>
                <w:rFonts w:ascii="Arial" w:hAnsi="Arial" w:cs="Arial"/>
                <w:b/>
                <w:bCs/>
                <w:sz w:val="22"/>
                <w:szCs w:val="22"/>
              </w:rPr>
            </w:pPr>
          </w:p>
        </w:tc>
        <w:tc>
          <w:tcPr>
            <w:tcW w:w="10654" w:type="dxa"/>
          </w:tcPr>
          <w:p w14:paraId="4097F765" w14:textId="4CA82453" w:rsidR="00BA23EA" w:rsidRPr="0009423D" w:rsidRDefault="00204C25" w:rsidP="00204C25">
            <w:pPr>
              <w:pStyle w:val="paragraph"/>
              <w:numPr>
                <w:ilvl w:val="0"/>
                <w:numId w:val="23"/>
              </w:numPr>
              <w:spacing w:before="0" w:beforeAutospacing="0" w:after="0" w:afterAutospacing="0"/>
              <w:textAlignment w:val="baseline"/>
              <w:rPr>
                <w:rFonts w:ascii="Arial" w:hAnsi="Arial" w:cs="Arial"/>
                <w:sz w:val="22"/>
                <w:szCs w:val="22"/>
              </w:rPr>
            </w:pPr>
            <w:r w:rsidRPr="0009423D">
              <w:rPr>
                <w:rFonts w:ascii="Arial" w:hAnsi="Arial" w:cs="Arial"/>
                <w:sz w:val="22"/>
                <w:szCs w:val="22"/>
              </w:rPr>
              <w:t>Incoming class goal 1750 for first year students (1825 more likely)</w:t>
            </w:r>
          </w:p>
          <w:p w14:paraId="61D026F5" w14:textId="676E4E98" w:rsidR="00204C25" w:rsidRPr="0009423D" w:rsidRDefault="00204C25" w:rsidP="00204C25">
            <w:pPr>
              <w:pStyle w:val="paragraph"/>
              <w:numPr>
                <w:ilvl w:val="0"/>
                <w:numId w:val="23"/>
              </w:numPr>
              <w:spacing w:before="0" w:beforeAutospacing="0" w:after="0" w:afterAutospacing="0"/>
              <w:textAlignment w:val="baseline"/>
              <w:rPr>
                <w:rFonts w:ascii="Arial" w:hAnsi="Arial" w:cs="Arial"/>
                <w:sz w:val="22"/>
                <w:szCs w:val="22"/>
              </w:rPr>
            </w:pPr>
            <w:r w:rsidRPr="0009423D">
              <w:rPr>
                <w:rFonts w:ascii="Arial" w:hAnsi="Arial" w:cs="Arial"/>
                <w:sz w:val="22"/>
                <w:szCs w:val="22"/>
              </w:rPr>
              <w:t>Hoping to add 900-1000 transfer students and 900-1000 graduate students</w:t>
            </w:r>
          </w:p>
          <w:p w14:paraId="0DCA0440" w14:textId="442433F4" w:rsidR="00204C25" w:rsidRPr="0009423D" w:rsidRDefault="00204C25" w:rsidP="00204C25">
            <w:pPr>
              <w:pStyle w:val="paragraph"/>
              <w:numPr>
                <w:ilvl w:val="0"/>
                <w:numId w:val="23"/>
              </w:numPr>
              <w:spacing w:before="0" w:beforeAutospacing="0" w:after="0" w:afterAutospacing="0"/>
              <w:textAlignment w:val="baseline"/>
              <w:rPr>
                <w:rFonts w:ascii="Arial" w:hAnsi="Arial" w:cs="Arial"/>
                <w:sz w:val="22"/>
                <w:szCs w:val="22"/>
              </w:rPr>
            </w:pPr>
            <w:r w:rsidRPr="0009423D">
              <w:rPr>
                <w:rFonts w:ascii="Arial" w:hAnsi="Arial" w:cs="Arial"/>
                <w:sz w:val="22"/>
                <w:szCs w:val="22"/>
              </w:rPr>
              <w:t>Trying to do so with highly qualified students, who will be successful.</w:t>
            </w:r>
          </w:p>
          <w:p w14:paraId="3BE9F108" w14:textId="0F781833" w:rsidR="00204C25" w:rsidRPr="0009423D" w:rsidRDefault="00204C25" w:rsidP="00204C25">
            <w:pPr>
              <w:pStyle w:val="paragraph"/>
              <w:numPr>
                <w:ilvl w:val="0"/>
                <w:numId w:val="23"/>
              </w:numPr>
              <w:spacing w:before="0" w:beforeAutospacing="0" w:after="0" w:afterAutospacing="0"/>
              <w:textAlignment w:val="baseline"/>
              <w:rPr>
                <w:rFonts w:ascii="Arial" w:hAnsi="Arial" w:cs="Arial"/>
                <w:sz w:val="22"/>
                <w:szCs w:val="22"/>
              </w:rPr>
            </w:pPr>
            <w:r w:rsidRPr="0009423D">
              <w:rPr>
                <w:rFonts w:ascii="Arial" w:hAnsi="Arial" w:cs="Arial"/>
                <w:sz w:val="22"/>
                <w:szCs w:val="22"/>
              </w:rPr>
              <w:t xml:space="preserve">We no longer have the ACT/SAT requirement, only GPA 2.75, however our incoming class continues to have an average GPA of 3.5.  </w:t>
            </w:r>
          </w:p>
          <w:p w14:paraId="0D450E0F" w14:textId="682B4D8B" w:rsidR="00204C25" w:rsidRPr="0009423D" w:rsidRDefault="00204C25" w:rsidP="00204C25">
            <w:pPr>
              <w:pStyle w:val="paragraph"/>
              <w:numPr>
                <w:ilvl w:val="0"/>
                <w:numId w:val="23"/>
              </w:numPr>
              <w:spacing w:before="0" w:beforeAutospacing="0" w:after="0" w:afterAutospacing="0"/>
              <w:textAlignment w:val="baseline"/>
              <w:rPr>
                <w:rFonts w:ascii="Arial" w:hAnsi="Arial" w:cs="Arial"/>
                <w:sz w:val="22"/>
                <w:szCs w:val="22"/>
              </w:rPr>
            </w:pPr>
            <w:r w:rsidRPr="0009423D">
              <w:rPr>
                <w:rFonts w:ascii="Arial" w:hAnsi="Arial" w:cs="Arial"/>
                <w:sz w:val="22"/>
                <w:szCs w:val="22"/>
              </w:rPr>
              <w:t>With the ACT/SAT test going away, in the future we will see less students taking the test, we still encourage students to take the test.</w:t>
            </w:r>
          </w:p>
          <w:p w14:paraId="604AC681" w14:textId="5210568B" w:rsidR="0009423D" w:rsidRPr="0009423D" w:rsidRDefault="0009423D" w:rsidP="00204C25">
            <w:pPr>
              <w:pStyle w:val="paragraph"/>
              <w:numPr>
                <w:ilvl w:val="0"/>
                <w:numId w:val="23"/>
              </w:numPr>
              <w:spacing w:before="0" w:beforeAutospacing="0" w:after="0" w:afterAutospacing="0"/>
              <w:textAlignment w:val="baseline"/>
              <w:rPr>
                <w:rFonts w:ascii="Arial" w:hAnsi="Arial" w:cs="Arial"/>
                <w:sz w:val="22"/>
                <w:szCs w:val="22"/>
              </w:rPr>
            </w:pPr>
            <w:r w:rsidRPr="0009423D">
              <w:rPr>
                <w:rFonts w:ascii="Arial" w:hAnsi="Arial" w:cs="Arial"/>
                <w:sz w:val="22"/>
                <w:szCs w:val="22"/>
              </w:rPr>
              <w:t>Enrollment decline, enrollment cliff will start in 2025, as less high school students will be graduating</w:t>
            </w:r>
            <w:r>
              <w:rPr>
                <w:rFonts w:ascii="Arial" w:hAnsi="Arial" w:cs="Arial"/>
                <w:sz w:val="22"/>
                <w:szCs w:val="22"/>
              </w:rPr>
              <w:t>.  W</w:t>
            </w:r>
            <w:r w:rsidRPr="0009423D">
              <w:rPr>
                <w:rFonts w:ascii="Arial" w:hAnsi="Arial" w:cs="Arial"/>
                <w:sz w:val="22"/>
                <w:szCs w:val="22"/>
              </w:rPr>
              <w:t>e already see signs of this in MN and ND.</w:t>
            </w:r>
          </w:p>
          <w:p w14:paraId="277E16D8" w14:textId="6B51C5BC" w:rsidR="0009423D" w:rsidRPr="0009423D" w:rsidRDefault="0009423D" w:rsidP="00204C25">
            <w:pPr>
              <w:pStyle w:val="paragraph"/>
              <w:numPr>
                <w:ilvl w:val="0"/>
                <w:numId w:val="23"/>
              </w:numPr>
              <w:spacing w:before="0" w:beforeAutospacing="0" w:after="0" w:afterAutospacing="0"/>
              <w:textAlignment w:val="baseline"/>
              <w:rPr>
                <w:rFonts w:ascii="Arial" w:hAnsi="Arial" w:cs="Arial"/>
                <w:sz w:val="22"/>
                <w:szCs w:val="22"/>
              </w:rPr>
            </w:pPr>
            <w:r w:rsidRPr="0009423D">
              <w:rPr>
                <w:rFonts w:ascii="Arial" w:hAnsi="Arial" w:cs="Arial"/>
                <w:sz w:val="22"/>
                <w:szCs w:val="22"/>
              </w:rPr>
              <w:t>Economy also plays a huge role in transfer and graduate students.</w:t>
            </w:r>
          </w:p>
          <w:p w14:paraId="3B1BAF90" w14:textId="71E8AB35" w:rsidR="0009423D" w:rsidRDefault="0009423D" w:rsidP="00204C25">
            <w:pPr>
              <w:pStyle w:val="paragraph"/>
              <w:numPr>
                <w:ilvl w:val="0"/>
                <w:numId w:val="23"/>
              </w:numPr>
              <w:spacing w:before="0" w:beforeAutospacing="0" w:after="0" w:afterAutospacing="0"/>
              <w:textAlignment w:val="baseline"/>
              <w:rPr>
                <w:rFonts w:ascii="Arial" w:hAnsi="Arial" w:cs="Arial"/>
                <w:sz w:val="22"/>
                <w:szCs w:val="22"/>
              </w:rPr>
            </w:pPr>
            <w:r w:rsidRPr="0009423D">
              <w:rPr>
                <w:rFonts w:ascii="Arial" w:hAnsi="Arial" w:cs="Arial"/>
                <w:sz w:val="22"/>
                <w:szCs w:val="22"/>
              </w:rPr>
              <w:t xml:space="preserve">Aspirational goals: figure out what is the right number/ideal number to be at, when we were at 15,000 it was good for our economy, city, but we had more sports, programs, etc. Right </w:t>
            </w:r>
            <w:proofErr w:type="gramStart"/>
            <w:r w:rsidRPr="0009423D">
              <w:rPr>
                <w:rFonts w:ascii="Arial" w:hAnsi="Arial" w:cs="Arial"/>
                <w:sz w:val="22"/>
                <w:szCs w:val="22"/>
              </w:rPr>
              <w:t>now</w:t>
            </w:r>
            <w:proofErr w:type="gramEnd"/>
            <w:r w:rsidRPr="0009423D">
              <w:rPr>
                <w:rFonts w:ascii="Arial" w:hAnsi="Arial" w:cs="Arial"/>
                <w:sz w:val="22"/>
                <w:szCs w:val="22"/>
              </w:rPr>
              <w:t xml:space="preserve"> we are almost at 14,000</w:t>
            </w:r>
          </w:p>
          <w:p w14:paraId="05FD13C2" w14:textId="3ABECB82" w:rsidR="0009423D" w:rsidRDefault="0009423D" w:rsidP="00204C25">
            <w:pPr>
              <w:pStyle w:val="paragraph"/>
              <w:numPr>
                <w:ilvl w:val="0"/>
                <w:numId w:val="23"/>
              </w:numPr>
              <w:spacing w:before="0" w:beforeAutospacing="0" w:after="0" w:afterAutospacing="0"/>
              <w:textAlignment w:val="baseline"/>
              <w:rPr>
                <w:rFonts w:ascii="Arial" w:hAnsi="Arial" w:cs="Arial"/>
                <w:sz w:val="22"/>
                <w:szCs w:val="22"/>
              </w:rPr>
            </w:pPr>
            <w:r>
              <w:rPr>
                <w:rFonts w:ascii="Arial" w:hAnsi="Arial" w:cs="Arial"/>
                <w:sz w:val="22"/>
                <w:szCs w:val="22"/>
              </w:rPr>
              <w:t>We would like to increase our international student number, but at the same time we are not able to serve them all right now, this also is where we are with our veteran students</w:t>
            </w:r>
            <w:r w:rsidR="00B070C0">
              <w:rPr>
                <w:rFonts w:ascii="Arial" w:hAnsi="Arial" w:cs="Arial"/>
                <w:sz w:val="22"/>
                <w:szCs w:val="22"/>
              </w:rPr>
              <w:t>. We need more support and staff to support an increase in these populations.</w:t>
            </w:r>
          </w:p>
          <w:p w14:paraId="5C075176" w14:textId="25F68DD7" w:rsidR="00156D5F" w:rsidRPr="00156D5F" w:rsidRDefault="00B070C0" w:rsidP="00156D5F">
            <w:pPr>
              <w:pStyle w:val="paragraph"/>
              <w:numPr>
                <w:ilvl w:val="0"/>
                <w:numId w:val="23"/>
              </w:numPr>
              <w:spacing w:before="0" w:beforeAutospacing="0" w:after="0" w:afterAutospacing="0"/>
              <w:textAlignment w:val="baseline"/>
              <w:rPr>
                <w:rFonts w:ascii="Arial" w:hAnsi="Arial" w:cs="Arial"/>
                <w:sz w:val="22"/>
                <w:szCs w:val="22"/>
              </w:rPr>
            </w:pPr>
            <w:r>
              <w:rPr>
                <w:rFonts w:ascii="Arial" w:hAnsi="Arial" w:cs="Arial"/>
                <w:sz w:val="22"/>
                <w:szCs w:val="22"/>
              </w:rPr>
              <w:t>Would like to reach out more to AFB and Armories for military students to potentially benefit from online class.  But we also need to support</w:t>
            </w:r>
            <w:r w:rsidR="00156D5F">
              <w:rPr>
                <w:rFonts w:ascii="Arial" w:hAnsi="Arial" w:cs="Arial"/>
                <w:sz w:val="22"/>
                <w:szCs w:val="22"/>
              </w:rPr>
              <w:t xml:space="preserve"> (peer mentors)</w:t>
            </w:r>
            <w:r>
              <w:rPr>
                <w:rFonts w:ascii="Arial" w:hAnsi="Arial" w:cs="Arial"/>
                <w:sz w:val="22"/>
                <w:szCs w:val="22"/>
              </w:rPr>
              <w:t xml:space="preserve"> them to help with retention.  </w:t>
            </w:r>
            <w:proofErr w:type="gramStart"/>
            <w:r>
              <w:rPr>
                <w:rFonts w:ascii="Arial" w:hAnsi="Arial" w:cs="Arial"/>
                <w:sz w:val="22"/>
                <w:szCs w:val="22"/>
              </w:rPr>
              <w:t>Specifically</w:t>
            </w:r>
            <w:proofErr w:type="gramEnd"/>
            <w:r>
              <w:rPr>
                <w:rFonts w:ascii="Arial" w:hAnsi="Arial" w:cs="Arial"/>
                <w:sz w:val="22"/>
                <w:szCs w:val="22"/>
              </w:rPr>
              <w:t xml:space="preserve"> in regards to tutoring and online students.  Currently we are trying to figure out where tutors should be, in higher areas (certain classes) of DWF.</w:t>
            </w:r>
          </w:p>
          <w:p w14:paraId="204CC83E" w14:textId="20FAB07D" w:rsidR="00BA23EA" w:rsidRPr="00BA23EA" w:rsidRDefault="00BA23EA" w:rsidP="009C346E">
            <w:pPr>
              <w:rPr>
                <w:rFonts w:ascii="Arial" w:hAnsi="Arial" w:cs="Arial"/>
              </w:rPr>
            </w:pPr>
          </w:p>
        </w:tc>
      </w:tr>
      <w:tr w:rsidR="00BA23EA" w:rsidRPr="00BA23EA" w14:paraId="30E568C6" w14:textId="77777777" w:rsidTr="00BA23EA">
        <w:tc>
          <w:tcPr>
            <w:tcW w:w="2558" w:type="dxa"/>
          </w:tcPr>
          <w:p w14:paraId="7D48715F" w14:textId="77777777" w:rsidR="00BA23EA" w:rsidRPr="00BA23EA" w:rsidRDefault="00BA23EA" w:rsidP="00BA23EA">
            <w:pPr>
              <w:rPr>
                <w:rFonts w:ascii="Arial" w:eastAsia="Times New Roman" w:hAnsi="Arial" w:cs="Arial"/>
              </w:rPr>
            </w:pPr>
            <w:r w:rsidRPr="00BA23EA">
              <w:rPr>
                <w:rFonts w:ascii="Arial" w:eastAsia="Times New Roman" w:hAnsi="Arial" w:cs="Arial"/>
              </w:rPr>
              <w:t xml:space="preserve">What kind of institutional support do you need for growth in enrollment and increase in retention? </w:t>
            </w:r>
          </w:p>
          <w:p w14:paraId="3BBD57E7" w14:textId="77777777" w:rsidR="00BA23EA" w:rsidRPr="00BA23EA" w:rsidRDefault="00BA23EA" w:rsidP="00C90924">
            <w:pPr>
              <w:rPr>
                <w:rFonts w:ascii="Arial" w:eastAsia="Times New Roman" w:hAnsi="Arial" w:cs="Arial"/>
                <w:b/>
                <w:bCs/>
              </w:rPr>
            </w:pPr>
          </w:p>
        </w:tc>
        <w:tc>
          <w:tcPr>
            <w:tcW w:w="10654" w:type="dxa"/>
          </w:tcPr>
          <w:p w14:paraId="62F1C1E9" w14:textId="77777777" w:rsidR="00BA23EA" w:rsidRPr="006E0680" w:rsidRDefault="00156D5F" w:rsidP="00BA23EA">
            <w:pPr>
              <w:pStyle w:val="paragraph"/>
              <w:numPr>
                <w:ilvl w:val="0"/>
                <w:numId w:val="19"/>
              </w:numPr>
              <w:spacing w:before="0" w:beforeAutospacing="0" w:after="0" w:afterAutospacing="0"/>
              <w:textAlignment w:val="baseline"/>
              <w:rPr>
                <w:rFonts w:ascii="Arial" w:hAnsi="Arial" w:cs="Arial"/>
                <w:sz w:val="22"/>
                <w:szCs w:val="22"/>
              </w:rPr>
            </w:pPr>
            <w:r w:rsidRPr="006E0680">
              <w:rPr>
                <w:rFonts w:ascii="Arial" w:hAnsi="Arial" w:cs="Arial"/>
                <w:sz w:val="22"/>
                <w:szCs w:val="22"/>
              </w:rPr>
              <w:t>Retention is going to be huge, as we see smaller pools of students.  Making sure the students we have and stay.  How do we serve all students?  Instead of areas/departments that serve a very traditional student population.  We need to have more staff to serve adult learners, neurodiverse students, students with mental health issues.</w:t>
            </w:r>
          </w:p>
          <w:p w14:paraId="4C4C84E3" w14:textId="77777777" w:rsidR="00156D5F" w:rsidRPr="006E0680" w:rsidRDefault="00156D5F" w:rsidP="00BA23EA">
            <w:pPr>
              <w:pStyle w:val="paragraph"/>
              <w:numPr>
                <w:ilvl w:val="0"/>
                <w:numId w:val="19"/>
              </w:numPr>
              <w:spacing w:before="0" w:beforeAutospacing="0" w:after="0" w:afterAutospacing="0"/>
              <w:textAlignment w:val="baseline"/>
              <w:rPr>
                <w:rFonts w:ascii="Arial" w:hAnsi="Arial" w:cs="Arial"/>
                <w:sz w:val="22"/>
                <w:szCs w:val="22"/>
              </w:rPr>
            </w:pPr>
            <w:r w:rsidRPr="006E0680">
              <w:rPr>
                <w:rFonts w:ascii="Arial" w:hAnsi="Arial" w:cs="Arial"/>
                <w:sz w:val="22"/>
                <w:szCs w:val="22"/>
              </w:rPr>
              <w:t xml:space="preserve">More professional development for our staff, faculty (anyone who student facing), to ensure they </w:t>
            </w:r>
            <w:proofErr w:type="gramStart"/>
            <w:r w:rsidRPr="006E0680">
              <w:rPr>
                <w:rFonts w:ascii="Arial" w:hAnsi="Arial" w:cs="Arial"/>
                <w:sz w:val="22"/>
                <w:szCs w:val="22"/>
              </w:rPr>
              <w:t>are able to</w:t>
            </w:r>
            <w:proofErr w:type="gramEnd"/>
            <w:r w:rsidRPr="006E0680">
              <w:rPr>
                <w:rFonts w:ascii="Arial" w:hAnsi="Arial" w:cs="Arial"/>
                <w:sz w:val="22"/>
                <w:szCs w:val="22"/>
              </w:rPr>
              <w:t xml:space="preserve"> identify these issues in students.  Our counseling center puts on a Mental Health training (8 hours)</w:t>
            </w:r>
            <w:r w:rsidR="006E0680" w:rsidRPr="006E0680">
              <w:rPr>
                <w:rFonts w:ascii="Arial" w:hAnsi="Arial" w:cs="Arial"/>
                <w:sz w:val="22"/>
                <w:szCs w:val="22"/>
              </w:rPr>
              <w:t xml:space="preserve"> for anyone to take.  It should be taken by everyone on campus, even dining center staff, who see students every day.  By having this training, we empower them to feel more of a part of UND. </w:t>
            </w:r>
          </w:p>
          <w:p w14:paraId="69E20EEF" w14:textId="46463A39" w:rsidR="006E0680" w:rsidRPr="006E0680" w:rsidRDefault="006E0680" w:rsidP="00BA23EA">
            <w:pPr>
              <w:pStyle w:val="paragraph"/>
              <w:numPr>
                <w:ilvl w:val="0"/>
                <w:numId w:val="19"/>
              </w:numPr>
              <w:spacing w:before="0" w:beforeAutospacing="0" w:after="0" w:afterAutospacing="0"/>
              <w:textAlignment w:val="baseline"/>
              <w:rPr>
                <w:rFonts w:ascii="Arial" w:hAnsi="Arial" w:cs="Arial"/>
                <w:sz w:val="22"/>
                <w:szCs w:val="22"/>
              </w:rPr>
            </w:pPr>
            <w:r w:rsidRPr="006E0680">
              <w:rPr>
                <w:rFonts w:ascii="Arial" w:hAnsi="Arial" w:cs="Arial"/>
                <w:sz w:val="22"/>
                <w:szCs w:val="22"/>
              </w:rPr>
              <w:t xml:space="preserve">Improve our mental health resources for students, especially that we have the capacity. </w:t>
            </w:r>
          </w:p>
        </w:tc>
      </w:tr>
      <w:tr w:rsidR="00BA23EA" w:rsidRPr="00BA23EA" w14:paraId="7939559D" w14:textId="77777777" w:rsidTr="00BA23EA">
        <w:tc>
          <w:tcPr>
            <w:tcW w:w="2558" w:type="dxa"/>
          </w:tcPr>
          <w:p w14:paraId="70E3E94A" w14:textId="77777777" w:rsidR="00BA23EA" w:rsidRPr="00BA23EA" w:rsidRDefault="00BA23EA" w:rsidP="00BA23EA">
            <w:pPr>
              <w:rPr>
                <w:rFonts w:ascii="Arial" w:eastAsia="Times New Roman" w:hAnsi="Arial" w:cs="Arial"/>
              </w:rPr>
            </w:pPr>
            <w:r w:rsidRPr="00BA23EA">
              <w:rPr>
                <w:rFonts w:ascii="Arial" w:eastAsia="Times New Roman" w:hAnsi="Arial" w:cs="Arial"/>
              </w:rPr>
              <w:t>What strategies currently exist for retention?</w:t>
            </w:r>
          </w:p>
          <w:p w14:paraId="0D644F94" w14:textId="24A1DE8F" w:rsidR="00BA23EA" w:rsidRPr="00BA23EA" w:rsidRDefault="00BA23EA" w:rsidP="00755964">
            <w:pPr>
              <w:pStyle w:val="paragraph"/>
              <w:spacing w:before="0" w:beforeAutospacing="0" w:after="0" w:afterAutospacing="0"/>
              <w:textAlignment w:val="baseline"/>
              <w:rPr>
                <w:rFonts w:ascii="Arial" w:hAnsi="Arial" w:cs="Arial"/>
                <w:b/>
                <w:bCs/>
                <w:sz w:val="22"/>
                <w:szCs w:val="22"/>
              </w:rPr>
            </w:pPr>
          </w:p>
        </w:tc>
        <w:tc>
          <w:tcPr>
            <w:tcW w:w="10654" w:type="dxa"/>
          </w:tcPr>
          <w:p w14:paraId="40C1E999" w14:textId="77777777" w:rsidR="00BA23EA" w:rsidRPr="00F116D9" w:rsidRDefault="006E0680" w:rsidP="006B7886">
            <w:pPr>
              <w:pStyle w:val="paragraph"/>
              <w:numPr>
                <w:ilvl w:val="0"/>
                <w:numId w:val="19"/>
              </w:numPr>
              <w:spacing w:before="0" w:beforeAutospacing="0" w:after="0" w:afterAutospacing="0"/>
              <w:textAlignment w:val="baseline"/>
              <w:rPr>
                <w:rFonts w:ascii="Arial" w:hAnsi="Arial" w:cs="Arial"/>
                <w:sz w:val="22"/>
                <w:szCs w:val="22"/>
              </w:rPr>
            </w:pPr>
            <w:r w:rsidRPr="00F116D9">
              <w:rPr>
                <w:rFonts w:ascii="Arial" w:hAnsi="Arial" w:cs="Arial"/>
                <w:sz w:val="22"/>
                <w:szCs w:val="22"/>
              </w:rPr>
              <w:t>There is a lot happening, but it is not well connected.</w:t>
            </w:r>
          </w:p>
          <w:p w14:paraId="08F643FD" w14:textId="77777777" w:rsidR="006E0680" w:rsidRPr="00F116D9" w:rsidRDefault="006E0680" w:rsidP="006B7886">
            <w:pPr>
              <w:pStyle w:val="paragraph"/>
              <w:numPr>
                <w:ilvl w:val="0"/>
                <w:numId w:val="19"/>
              </w:numPr>
              <w:spacing w:before="0" w:beforeAutospacing="0" w:after="0" w:afterAutospacing="0"/>
              <w:textAlignment w:val="baseline"/>
              <w:rPr>
                <w:rFonts w:ascii="Arial" w:hAnsi="Arial" w:cs="Arial"/>
                <w:sz w:val="22"/>
                <w:szCs w:val="22"/>
              </w:rPr>
            </w:pPr>
            <w:r w:rsidRPr="00F116D9">
              <w:rPr>
                <w:rFonts w:ascii="Arial" w:hAnsi="Arial" w:cs="Arial"/>
                <w:sz w:val="22"/>
                <w:szCs w:val="22"/>
              </w:rPr>
              <w:t>Gaps in education on well-being and development.  We are not educating students on how to use a service, or stress</w:t>
            </w:r>
            <w:r w:rsidR="00F116D9" w:rsidRPr="00F116D9">
              <w:rPr>
                <w:rFonts w:ascii="Arial" w:hAnsi="Arial" w:cs="Arial"/>
                <w:sz w:val="22"/>
                <w:szCs w:val="22"/>
              </w:rPr>
              <w:t>.</w:t>
            </w:r>
          </w:p>
          <w:p w14:paraId="0037CEBF" w14:textId="77777777" w:rsidR="00F116D9" w:rsidRPr="00F116D9" w:rsidRDefault="00F116D9" w:rsidP="006B7886">
            <w:pPr>
              <w:pStyle w:val="paragraph"/>
              <w:numPr>
                <w:ilvl w:val="0"/>
                <w:numId w:val="19"/>
              </w:numPr>
              <w:spacing w:before="0" w:beforeAutospacing="0" w:after="0" w:afterAutospacing="0"/>
              <w:textAlignment w:val="baseline"/>
              <w:rPr>
                <w:rFonts w:ascii="Arial" w:hAnsi="Arial" w:cs="Arial"/>
                <w:sz w:val="22"/>
                <w:szCs w:val="22"/>
              </w:rPr>
            </w:pPr>
            <w:r w:rsidRPr="00F116D9">
              <w:rPr>
                <w:rFonts w:ascii="Arial" w:hAnsi="Arial" w:cs="Arial"/>
                <w:sz w:val="22"/>
                <w:szCs w:val="22"/>
              </w:rPr>
              <w:t xml:space="preserve">Karyn has an </w:t>
            </w:r>
            <w:proofErr w:type="gramStart"/>
            <w:r w:rsidRPr="00F116D9">
              <w:rPr>
                <w:rFonts w:ascii="Arial" w:hAnsi="Arial" w:cs="Arial"/>
                <w:sz w:val="22"/>
                <w:szCs w:val="22"/>
              </w:rPr>
              <w:t>8 page</w:t>
            </w:r>
            <w:proofErr w:type="gramEnd"/>
            <w:r w:rsidRPr="00F116D9">
              <w:rPr>
                <w:rFonts w:ascii="Arial" w:hAnsi="Arial" w:cs="Arial"/>
                <w:sz w:val="22"/>
                <w:szCs w:val="22"/>
              </w:rPr>
              <w:t xml:space="preserve"> list, how to support and retain first year students.</w:t>
            </w:r>
          </w:p>
          <w:p w14:paraId="1BAFFAD5" w14:textId="77777777" w:rsidR="00F116D9" w:rsidRDefault="00F116D9" w:rsidP="00F116D9">
            <w:pPr>
              <w:pStyle w:val="paragraph"/>
              <w:numPr>
                <w:ilvl w:val="0"/>
                <w:numId w:val="19"/>
              </w:numPr>
              <w:spacing w:before="0" w:beforeAutospacing="0" w:after="0" w:afterAutospacing="0"/>
              <w:textAlignment w:val="baseline"/>
              <w:rPr>
                <w:rFonts w:ascii="Arial" w:hAnsi="Arial" w:cs="Arial"/>
                <w:sz w:val="22"/>
                <w:szCs w:val="22"/>
              </w:rPr>
            </w:pPr>
            <w:r w:rsidRPr="00F116D9">
              <w:rPr>
                <w:rFonts w:ascii="Arial" w:hAnsi="Arial" w:cs="Arial"/>
                <w:sz w:val="22"/>
                <w:szCs w:val="22"/>
              </w:rPr>
              <w:t>We need a comprehensive First Year Program</w:t>
            </w:r>
            <w:r>
              <w:rPr>
                <w:rFonts w:ascii="Arial" w:hAnsi="Arial" w:cs="Arial"/>
                <w:sz w:val="22"/>
                <w:szCs w:val="22"/>
              </w:rPr>
              <w:t>, especially for our International Students.  The largest roadblock for First Year Program is the cost.</w:t>
            </w:r>
            <w:r w:rsidR="009F326B">
              <w:rPr>
                <w:rFonts w:ascii="Arial" w:hAnsi="Arial" w:cs="Arial"/>
                <w:sz w:val="22"/>
                <w:szCs w:val="22"/>
              </w:rPr>
              <w:t xml:space="preserve">  It is expensive, but the data shows this works, and ends up increasing enrollment and retention. </w:t>
            </w:r>
          </w:p>
          <w:p w14:paraId="5DD3460B" w14:textId="22C065AC" w:rsidR="009F326B" w:rsidRPr="00F116D9" w:rsidRDefault="009F326B" w:rsidP="00F116D9">
            <w:pPr>
              <w:pStyle w:val="paragraph"/>
              <w:numPr>
                <w:ilvl w:val="0"/>
                <w:numId w:val="19"/>
              </w:numPr>
              <w:spacing w:before="0" w:beforeAutospacing="0" w:after="0" w:afterAutospacing="0"/>
              <w:textAlignment w:val="baseline"/>
              <w:rPr>
                <w:rFonts w:ascii="Arial" w:hAnsi="Arial" w:cs="Arial"/>
                <w:sz w:val="22"/>
                <w:szCs w:val="22"/>
              </w:rPr>
            </w:pPr>
            <w:r>
              <w:rPr>
                <w:rFonts w:ascii="Arial" w:hAnsi="Arial" w:cs="Arial"/>
                <w:sz w:val="22"/>
                <w:szCs w:val="22"/>
              </w:rPr>
              <w:t xml:space="preserve">We use Starfish now, but we are looking at another product that gives us better data on retention.  The new product would be more like a case management program. The proposal is currently being worked </w:t>
            </w:r>
            <w:r>
              <w:rPr>
                <w:rFonts w:ascii="Arial" w:hAnsi="Arial" w:cs="Arial"/>
                <w:sz w:val="22"/>
                <w:szCs w:val="22"/>
              </w:rPr>
              <w:lastRenderedPageBreak/>
              <w:t xml:space="preserve">on.  This software would show where </w:t>
            </w:r>
            <w:proofErr w:type="spellStart"/>
            <w:r>
              <w:rPr>
                <w:rFonts w:ascii="Arial" w:hAnsi="Arial" w:cs="Arial"/>
                <w:sz w:val="22"/>
                <w:szCs w:val="22"/>
              </w:rPr>
              <w:t>UCards</w:t>
            </w:r>
            <w:proofErr w:type="spellEnd"/>
            <w:r>
              <w:rPr>
                <w:rFonts w:ascii="Arial" w:hAnsi="Arial" w:cs="Arial"/>
                <w:sz w:val="22"/>
                <w:szCs w:val="22"/>
              </w:rPr>
              <w:t xml:space="preserve"> are being swiped, if they stop going somewhere, like the Wellness Center. </w:t>
            </w:r>
          </w:p>
        </w:tc>
      </w:tr>
      <w:tr w:rsidR="00BA23EA" w:rsidRPr="00BA23EA" w14:paraId="3FBC1DF2" w14:textId="77777777" w:rsidTr="00BA23EA">
        <w:tc>
          <w:tcPr>
            <w:tcW w:w="2558" w:type="dxa"/>
          </w:tcPr>
          <w:p w14:paraId="0DD61DC5" w14:textId="77777777" w:rsidR="00BA23EA" w:rsidRPr="00BA23EA" w:rsidRDefault="00BA23EA" w:rsidP="00BA23EA">
            <w:pPr>
              <w:rPr>
                <w:rFonts w:ascii="Arial" w:eastAsia="Times New Roman" w:hAnsi="Arial" w:cs="Arial"/>
              </w:rPr>
            </w:pPr>
            <w:r w:rsidRPr="00BA23EA">
              <w:rPr>
                <w:rFonts w:ascii="Arial" w:eastAsia="Times New Roman" w:hAnsi="Arial" w:cs="Arial"/>
              </w:rPr>
              <w:lastRenderedPageBreak/>
              <w:t xml:space="preserve">How do you define student success? </w:t>
            </w:r>
          </w:p>
          <w:p w14:paraId="27965F19" w14:textId="284A5460" w:rsidR="00BA23EA" w:rsidRPr="00BA23EA" w:rsidRDefault="00BA23EA" w:rsidP="006B7886">
            <w:pPr>
              <w:rPr>
                <w:rFonts w:ascii="Arial" w:hAnsi="Arial" w:cs="Arial"/>
                <w:b/>
                <w:bCs/>
              </w:rPr>
            </w:pPr>
          </w:p>
        </w:tc>
        <w:tc>
          <w:tcPr>
            <w:tcW w:w="10654" w:type="dxa"/>
          </w:tcPr>
          <w:p w14:paraId="1420F44B" w14:textId="77777777" w:rsidR="00BA23EA" w:rsidRDefault="00B53FA5" w:rsidP="00B53FA5">
            <w:pPr>
              <w:pStyle w:val="ListParagraph"/>
              <w:numPr>
                <w:ilvl w:val="0"/>
                <w:numId w:val="24"/>
              </w:numPr>
              <w:rPr>
                <w:rFonts w:ascii="Arial" w:hAnsi="Arial" w:cs="Arial"/>
              </w:rPr>
            </w:pPr>
            <w:r w:rsidRPr="00B53FA5">
              <w:rPr>
                <w:rFonts w:ascii="Arial" w:hAnsi="Arial" w:cs="Arial"/>
              </w:rPr>
              <w:t xml:space="preserve">Retention and graduation, but success is different for </w:t>
            </w:r>
            <w:proofErr w:type="spellStart"/>
            <w:r w:rsidRPr="00B53FA5">
              <w:rPr>
                <w:rFonts w:ascii="Arial" w:hAnsi="Arial" w:cs="Arial"/>
              </w:rPr>
              <w:t>eac</w:t>
            </w:r>
            <w:proofErr w:type="spellEnd"/>
            <w:r w:rsidRPr="00B53FA5">
              <w:rPr>
                <w:rFonts w:ascii="Arial" w:hAnsi="Arial" w:cs="Arial"/>
              </w:rPr>
              <w:t xml:space="preserve"> student.</w:t>
            </w:r>
          </w:p>
          <w:p w14:paraId="69170150" w14:textId="77777777" w:rsidR="00B53FA5" w:rsidRDefault="00B53FA5" w:rsidP="00B53FA5">
            <w:pPr>
              <w:pStyle w:val="ListParagraph"/>
              <w:numPr>
                <w:ilvl w:val="0"/>
                <w:numId w:val="24"/>
              </w:numPr>
              <w:rPr>
                <w:rFonts w:ascii="Arial" w:hAnsi="Arial" w:cs="Arial"/>
              </w:rPr>
            </w:pPr>
            <w:r>
              <w:rPr>
                <w:rFonts w:ascii="Arial" w:hAnsi="Arial" w:cs="Arial"/>
              </w:rPr>
              <w:t xml:space="preserve">Finding the right fit students and they have a really good experience at UND and </w:t>
            </w:r>
            <w:proofErr w:type="gramStart"/>
            <w:r>
              <w:rPr>
                <w:rFonts w:ascii="Arial" w:hAnsi="Arial" w:cs="Arial"/>
              </w:rPr>
              <w:t>are able to</w:t>
            </w:r>
            <w:proofErr w:type="gramEnd"/>
            <w:r>
              <w:rPr>
                <w:rFonts w:ascii="Arial" w:hAnsi="Arial" w:cs="Arial"/>
              </w:rPr>
              <w:t xml:space="preserve"> go out into the world to make it a better place. </w:t>
            </w:r>
          </w:p>
          <w:p w14:paraId="7FD7D52F" w14:textId="77777777" w:rsidR="00B53FA5" w:rsidRDefault="00B53FA5" w:rsidP="00B53FA5">
            <w:pPr>
              <w:pStyle w:val="ListParagraph"/>
              <w:numPr>
                <w:ilvl w:val="0"/>
                <w:numId w:val="24"/>
              </w:numPr>
              <w:rPr>
                <w:rFonts w:ascii="Arial" w:hAnsi="Arial" w:cs="Arial"/>
              </w:rPr>
            </w:pPr>
            <w:r>
              <w:rPr>
                <w:rFonts w:ascii="Arial" w:hAnsi="Arial" w:cs="Arial"/>
              </w:rPr>
              <w:t xml:space="preserve">Student satisfaction </w:t>
            </w:r>
            <w:proofErr w:type="gramStart"/>
            <w:r>
              <w:rPr>
                <w:rFonts w:ascii="Arial" w:hAnsi="Arial" w:cs="Arial"/>
              </w:rPr>
              <w:t>survey, and</w:t>
            </w:r>
            <w:proofErr w:type="gramEnd"/>
            <w:r>
              <w:rPr>
                <w:rFonts w:ascii="Arial" w:hAnsi="Arial" w:cs="Arial"/>
              </w:rPr>
              <w:t xml:space="preserve"> being flexible with how we measure success.</w:t>
            </w:r>
          </w:p>
          <w:p w14:paraId="08B0EC62" w14:textId="4740E672" w:rsidR="00B53FA5" w:rsidRDefault="00B53FA5" w:rsidP="00B53FA5">
            <w:pPr>
              <w:pStyle w:val="ListParagraph"/>
              <w:numPr>
                <w:ilvl w:val="0"/>
                <w:numId w:val="24"/>
              </w:numPr>
              <w:rPr>
                <w:rFonts w:ascii="Arial" w:hAnsi="Arial" w:cs="Arial"/>
              </w:rPr>
            </w:pPr>
            <w:r>
              <w:rPr>
                <w:rFonts w:ascii="Arial" w:hAnsi="Arial" w:cs="Arial"/>
              </w:rPr>
              <w:t>Data shows we can’t ask satisfaction surveys</w:t>
            </w:r>
          </w:p>
          <w:p w14:paraId="1FD58E7D" w14:textId="5C9E9850" w:rsidR="00DE2690" w:rsidRPr="00DE2690" w:rsidRDefault="00DE2690" w:rsidP="00B53FA5">
            <w:pPr>
              <w:pStyle w:val="ListParagraph"/>
              <w:numPr>
                <w:ilvl w:val="0"/>
                <w:numId w:val="24"/>
              </w:numPr>
              <w:rPr>
                <w:rFonts w:ascii="Arial" w:hAnsi="Arial" w:cs="Arial"/>
              </w:rPr>
            </w:pPr>
            <w:r w:rsidRPr="00DE2690">
              <w:rPr>
                <w:rFonts w:ascii="Arial" w:hAnsi="Arial" w:cs="Arial"/>
                <w:color w:val="242424"/>
                <w:shd w:val="clear" w:color="auto" w:fill="FFFFFF"/>
              </w:rPr>
              <w:t xml:space="preserve">In Karyn’s area they would define it quantitatively as students successfully progressing academically through their degree(s) and graduation to a career. They would also define it qualitatively as students successfully progressing developmentally, socially, and emotionally </w:t>
            </w:r>
            <w:proofErr w:type="gramStart"/>
            <w:r w:rsidRPr="00DE2690">
              <w:rPr>
                <w:rFonts w:ascii="Arial" w:hAnsi="Arial" w:cs="Arial"/>
                <w:color w:val="242424"/>
                <w:shd w:val="clear" w:color="auto" w:fill="FFFFFF"/>
              </w:rPr>
              <w:t>as a means to</w:t>
            </w:r>
            <w:proofErr w:type="gramEnd"/>
            <w:r w:rsidRPr="00DE2690">
              <w:rPr>
                <w:rFonts w:ascii="Arial" w:hAnsi="Arial" w:cs="Arial"/>
                <w:color w:val="242424"/>
                <w:shd w:val="clear" w:color="auto" w:fill="FFFFFF"/>
              </w:rPr>
              <w:t xml:space="preserve"> guide their choices about their program(s) of study and career.</w:t>
            </w:r>
          </w:p>
          <w:p w14:paraId="24C02044" w14:textId="77777777" w:rsidR="00DE2690" w:rsidRDefault="00DE2690" w:rsidP="00B53FA5">
            <w:pPr>
              <w:pStyle w:val="ListParagraph"/>
              <w:numPr>
                <w:ilvl w:val="0"/>
                <w:numId w:val="24"/>
              </w:numPr>
              <w:rPr>
                <w:rFonts w:ascii="Arial" w:hAnsi="Arial" w:cs="Arial"/>
              </w:rPr>
            </w:pPr>
            <w:r>
              <w:rPr>
                <w:rFonts w:ascii="Arial" w:hAnsi="Arial" w:cs="Arial"/>
              </w:rPr>
              <w:t>Making sure students understand the financial piece of it</w:t>
            </w:r>
          </w:p>
          <w:p w14:paraId="4ECB0DAF" w14:textId="288BC5E3" w:rsidR="00DE2690" w:rsidRPr="00B53FA5" w:rsidRDefault="00DE2690" w:rsidP="00B53FA5">
            <w:pPr>
              <w:pStyle w:val="ListParagraph"/>
              <w:numPr>
                <w:ilvl w:val="0"/>
                <w:numId w:val="24"/>
              </w:numPr>
              <w:rPr>
                <w:rFonts w:ascii="Arial" w:hAnsi="Arial" w:cs="Arial"/>
              </w:rPr>
            </w:pPr>
          </w:p>
        </w:tc>
      </w:tr>
      <w:tr w:rsidR="00BA23EA" w:rsidRPr="00BA23EA" w14:paraId="3CEFFE6E" w14:textId="77777777" w:rsidTr="00BA23EA">
        <w:tc>
          <w:tcPr>
            <w:tcW w:w="2558" w:type="dxa"/>
          </w:tcPr>
          <w:p w14:paraId="1C977044" w14:textId="417E47B7" w:rsidR="00BA23EA" w:rsidRPr="00B02A73" w:rsidRDefault="00BA23EA" w:rsidP="00BA23EA">
            <w:pPr>
              <w:rPr>
                <w:rStyle w:val="normaltextrun"/>
                <w:rFonts w:ascii="Arial" w:hAnsi="Arial" w:cs="Arial"/>
              </w:rPr>
            </w:pPr>
            <w:r w:rsidRPr="00B02A73">
              <w:rPr>
                <w:rStyle w:val="normaltextrun"/>
                <w:rFonts w:ascii="Arial" w:hAnsi="Arial" w:cs="Arial"/>
              </w:rPr>
              <w:t>What are some retention strategies for online students? </w:t>
            </w:r>
          </w:p>
          <w:p w14:paraId="4248C8D5" w14:textId="77777777" w:rsidR="00BA23EA" w:rsidRPr="00BA23EA" w:rsidRDefault="00BA23EA" w:rsidP="006B7886">
            <w:pPr>
              <w:pStyle w:val="paragraph"/>
              <w:spacing w:before="0" w:beforeAutospacing="0" w:after="0" w:afterAutospacing="0"/>
              <w:textAlignment w:val="baseline"/>
              <w:rPr>
                <w:rStyle w:val="normaltextrun"/>
                <w:rFonts w:ascii="Arial" w:hAnsi="Arial" w:cs="Arial"/>
                <w:b/>
                <w:bCs/>
                <w:color w:val="000000"/>
                <w:sz w:val="22"/>
                <w:szCs w:val="22"/>
              </w:rPr>
            </w:pPr>
          </w:p>
        </w:tc>
        <w:tc>
          <w:tcPr>
            <w:tcW w:w="10654" w:type="dxa"/>
          </w:tcPr>
          <w:p w14:paraId="3887EDDD" w14:textId="77777777" w:rsidR="00BA23EA" w:rsidRDefault="00B02A73" w:rsidP="00755964">
            <w:pPr>
              <w:pStyle w:val="paragraph"/>
              <w:numPr>
                <w:ilvl w:val="0"/>
                <w:numId w:val="21"/>
              </w:numPr>
              <w:spacing w:before="0" w:beforeAutospacing="0" w:after="0" w:afterAutospacing="0"/>
              <w:textAlignment w:val="baseline"/>
              <w:rPr>
                <w:rStyle w:val="eop"/>
                <w:rFonts w:ascii="Arial" w:hAnsi="Arial" w:cs="Arial"/>
                <w:sz w:val="22"/>
                <w:szCs w:val="22"/>
              </w:rPr>
            </w:pPr>
            <w:r w:rsidRPr="00B02A73">
              <w:rPr>
                <w:rStyle w:val="eop"/>
                <w:rFonts w:ascii="Arial" w:hAnsi="Arial" w:cs="Arial"/>
                <w:sz w:val="22"/>
                <w:szCs w:val="22"/>
              </w:rPr>
              <w:t>Advisors work outside normal hours to help with fully online students, being available when they are looking for help.</w:t>
            </w:r>
          </w:p>
          <w:p w14:paraId="7D4D6CEA" w14:textId="5E197E4D" w:rsidR="00B02A73" w:rsidRPr="00B02A73" w:rsidRDefault="00B02A73" w:rsidP="00755964">
            <w:pPr>
              <w:pStyle w:val="paragraph"/>
              <w:numPr>
                <w:ilvl w:val="0"/>
                <w:numId w:val="2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There is not a lot out of necessary services that are available to online students.</w:t>
            </w:r>
          </w:p>
        </w:tc>
      </w:tr>
      <w:tr w:rsidR="00BA23EA" w:rsidRPr="00BA23EA" w14:paraId="6B9665B0" w14:textId="77777777" w:rsidTr="00BA23EA">
        <w:tc>
          <w:tcPr>
            <w:tcW w:w="2558" w:type="dxa"/>
          </w:tcPr>
          <w:p w14:paraId="0FACE0E9" w14:textId="77777777" w:rsidR="00BA23EA" w:rsidRPr="00BA23EA" w:rsidRDefault="00BA23EA" w:rsidP="00BA23EA">
            <w:pPr>
              <w:rPr>
                <w:rStyle w:val="eop"/>
                <w:rFonts w:ascii="Arial" w:hAnsi="Arial" w:cs="Arial"/>
              </w:rPr>
            </w:pPr>
            <w:r w:rsidRPr="00BA23EA">
              <w:rPr>
                <w:rStyle w:val="normaltextrun"/>
                <w:rFonts w:ascii="Arial" w:hAnsi="Arial" w:cs="Arial"/>
              </w:rPr>
              <w:t xml:space="preserve">What would be your vision for UND’s future? Do you have any ‘big dreams’ for the institution? </w:t>
            </w:r>
            <w:r w:rsidRPr="00BA23EA">
              <w:rPr>
                <w:rStyle w:val="eop"/>
                <w:rFonts w:ascii="Arial" w:hAnsi="Arial" w:cs="Arial"/>
              </w:rPr>
              <w:t> </w:t>
            </w:r>
          </w:p>
          <w:p w14:paraId="2280D243" w14:textId="16F35266" w:rsidR="00BA23EA" w:rsidRPr="00BA23EA" w:rsidRDefault="00BA23EA" w:rsidP="006B7886">
            <w:pPr>
              <w:pStyle w:val="paragraph"/>
              <w:spacing w:before="0" w:beforeAutospacing="0" w:after="0" w:afterAutospacing="0"/>
              <w:textAlignment w:val="baseline"/>
              <w:rPr>
                <w:rStyle w:val="normaltextrun"/>
                <w:rFonts w:ascii="Arial" w:hAnsi="Arial" w:cs="Arial"/>
                <w:b/>
                <w:bCs/>
                <w:color w:val="000000"/>
                <w:sz w:val="22"/>
                <w:szCs w:val="22"/>
              </w:rPr>
            </w:pPr>
          </w:p>
        </w:tc>
        <w:tc>
          <w:tcPr>
            <w:tcW w:w="10654" w:type="dxa"/>
          </w:tcPr>
          <w:p w14:paraId="5C8B50FE" w14:textId="1D1C9795" w:rsidR="00BA23EA" w:rsidRPr="006939AC" w:rsidRDefault="005E0333" w:rsidP="006939AC">
            <w:pPr>
              <w:pStyle w:val="paragraph"/>
              <w:numPr>
                <w:ilvl w:val="0"/>
                <w:numId w:val="25"/>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R</w:t>
            </w:r>
            <w:r>
              <w:rPr>
                <w:rStyle w:val="eop"/>
                <w:rFonts w:ascii="Arial" w:hAnsi="Arial" w:cs="Arial"/>
              </w:rPr>
              <w:t>an out of time</w:t>
            </w:r>
            <w:r w:rsidR="006939AC" w:rsidRPr="006939AC">
              <w:rPr>
                <w:rStyle w:val="eop"/>
                <w:rFonts w:ascii="Arial" w:hAnsi="Arial" w:cs="Arial"/>
                <w:sz w:val="22"/>
                <w:szCs w:val="22"/>
              </w:rPr>
              <w:t>, but participants will email Lynnette or Jim with suggestions.</w:t>
            </w:r>
          </w:p>
          <w:p w14:paraId="430F0A10" w14:textId="458D65E8" w:rsidR="006939AC" w:rsidRPr="00BA23EA" w:rsidRDefault="006939AC" w:rsidP="006939AC">
            <w:pPr>
              <w:pStyle w:val="paragraph"/>
              <w:spacing w:before="0" w:beforeAutospacing="0" w:after="0" w:afterAutospacing="0"/>
              <w:textAlignment w:val="baseline"/>
              <w:rPr>
                <w:rStyle w:val="eop"/>
                <w:rFonts w:ascii="Arial" w:hAnsi="Arial" w:cs="Arial"/>
                <w:sz w:val="22"/>
                <w:szCs w:val="22"/>
              </w:rPr>
            </w:pPr>
          </w:p>
        </w:tc>
      </w:tr>
      <w:tr w:rsidR="00BA23EA" w:rsidRPr="00BA23EA" w14:paraId="65858A02" w14:textId="77777777" w:rsidTr="00BA23EA">
        <w:tc>
          <w:tcPr>
            <w:tcW w:w="2558" w:type="dxa"/>
          </w:tcPr>
          <w:p w14:paraId="0CBFA904" w14:textId="77777777" w:rsidR="00BA23EA" w:rsidRPr="00BA23EA" w:rsidRDefault="00BA23EA" w:rsidP="00BA23EA">
            <w:pPr>
              <w:rPr>
                <w:rStyle w:val="eop"/>
                <w:rFonts w:ascii="Arial" w:hAnsi="Arial" w:cs="Arial"/>
              </w:rPr>
            </w:pPr>
            <w:r w:rsidRPr="00BA23EA">
              <w:rPr>
                <w:rStyle w:val="eop"/>
                <w:rFonts w:ascii="Arial" w:hAnsi="Arial" w:cs="Arial"/>
              </w:rPr>
              <w:t xml:space="preserve">Is there anything you want to make sure we consider as we are drafting this next strategic plan for UND? </w:t>
            </w:r>
          </w:p>
          <w:p w14:paraId="1DEED5FA" w14:textId="77777777" w:rsidR="00BA23EA" w:rsidRPr="00BA23EA" w:rsidRDefault="00BA23EA" w:rsidP="006B7886">
            <w:pPr>
              <w:pStyle w:val="paragraph"/>
              <w:spacing w:before="0" w:beforeAutospacing="0" w:after="0" w:afterAutospacing="0"/>
              <w:textAlignment w:val="baseline"/>
              <w:rPr>
                <w:rStyle w:val="normaltextrun"/>
                <w:rFonts w:ascii="Arial" w:hAnsi="Arial" w:cs="Arial"/>
                <w:color w:val="000000"/>
                <w:sz w:val="22"/>
                <w:szCs w:val="22"/>
              </w:rPr>
            </w:pPr>
          </w:p>
        </w:tc>
        <w:tc>
          <w:tcPr>
            <w:tcW w:w="10654" w:type="dxa"/>
          </w:tcPr>
          <w:p w14:paraId="2A151D05" w14:textId="22501026" w:rsidR="006939AC" w:rsidRPr="006939AC" w:rsidRDefault="005E0333" w:rsidP="006939AC">
            <w:pPr>
              <w:pStyle w:val="paragraph"/>
              <w:numPr>
                <w:ilvl w:val="0"/>
                <w:numId w:val="25"/>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R</w:t>
            </w:r>
            <w:r>
              <w:rPr>
                <w:rStyle w:val="eop"/>
                <w:rFonts w:ascii="Arial" w:hAnsi="Arial" w:cs="Arial"/>
              </w:rPr>
              <w:t>an out of time</w:t>
            </w:r>
            <w:r w:rsidR="006939AC" w:rsidRPr="006939AC">
              <w:rPr>
                <w:rStyle w:val="eop"/>
                <w:rFonts w:ascii="Arial" w:hAnsi="Arial" w:cs="Arial"/>
                <w:sz w:val="22"/>
                <w:szCs w:val="22"/>
              </w:rPr>
              <w:t>, but participants will email Lynnette or Jim with suggestions.</w:t>
            </w:r>
          </w:p>
          <w:p w14:paraId="0F44C726" w14:textId="77777777" w:rsidR="00BA23EA" w:rsidRPr="00BA23EA" w:rsidRDefault="00BA23EA" w:rsidP="006B7886">
            <w:pPr>
              <w:rPr>
                <w:rFonts w:ascii="Arial" w:hAnsi="Arial" w:cs="Arial"/>
              </w:rPr>
            </w:pPr>
          </w:p>
          <w:p w14:paraId="6E938F31" w14:textId="77777777" w:rsidR="00BA23EA" w:rsidRPr="00BA23EA" w:rsidRDefault="00BA23EA" w:rsidP="006B7886">
            <w:pPr>
              <w:pStyle w:val="paragraph"/>
              <w:spacing w:before="0" w:beforeAutospacing="0" w:after="0" w:afterAutospacing="0"/>
              <w:textAlignment w:val="baseline"/>
              <w:rPr>
                <w:rStyle w:val="normaltextrun"/>
                <w:rFonts w:ascii="Arial" w:hAnsi="Arial" w:cs="Arial"/>
                <w:sz w:val="22"/>
                <w:szCs w:val="22"/>
              </w:rPr>
            </w:pPr>
          </w:p>
        </w:tc>
      </w:tr>
      <w:tr w:rsidR="00937FF6" w:rsidRPr="00BA23EA" w14:paraId="5D7F4641" w14:textId="77777777" w:rsidTr="00BA23EA">
        <w:tc>
          <w:tcPr>
            <w:tcW w:w="2558" w:type="dxa"/>
          </w:tcPr>
          <w:p w14:paraId="46D35D85" w14:textId="518F9B79" w:rsidR="00937FF6" w:rsidRPr="00BA23EA" w:rsidRDefault="00937FF6" w:rsidP="00BA23EA">
            <w:pPr>
              <w:rPr>
                <w:rStyle w:val="eop"/>
                <w:rFonts w:ascii="Arial" w:hAnsi="Arial" w:cs="Arial"/>
              </w:rPr>
            </w:pPr>
            <w:r>
              <w:rPr>
                <w:rStyle w:val="eop"/>
                <w:rFonts w:ascii="Arial" w:hAnsi="Arial" w:cs="Arial"/>
              </w:rPr>
              <w:t>W</w:t>
            </w:r>
            <w:r w:rsidRPr="00937FF6">
              <w:rPr>
                <w:rStyle w:val="eop"/>
                <w:rFonts w:ascii="Arial" w:hAnsi="Arial" w:cs="Arial"/>
              </w:rPr>
              <w:t>ho are we recruiting mostly?</w:t>
            </w:r>
          </w:p>
        </w:tc>
        <w:tc>
          <w:tcPr>
            <w:tcW w:w="10654" w:type="dxa"/>
          </w:tcPr>
          <w:p w14:paraId="35B78BE9" w14:textId="15335B60" w:rsidR="00937FF6" w:rsidRPr="00BA23EA" w:rsidRDefault="00937FF6" w:rsidP="00937FF6">
            <w:pPr>
              <w:pStyle w:val="ListParagraph"/>
              <w:numPr>
                <w:ilvl w:val="0"/>
                <w:numId w:val="24"/>
              </w:numPr>
              <w:rPr>
                <w:rStyle w:val="eop"/>
                <w:rFonts w:ascii="Arial" w:hAnsi="Arial" w:cs="Arial"/>
              </w:rPr>
            </w:pPr>
            <w:r>
              <w:rPr>
                <w:rFonts w:ascii="Arial" w:hAnsi="Arial" w:cs="Arial"/>
              </w:rPr>
              <w:t>Primarily recruiting towards Midwest students, also international students, big focus on transfer and graduate students too.</w:t>
            </w:r>
          </w:p>
        </w:tc>
      </w:tr>
    </w:tbl>
    <w:p w14:paraId="0AA327A9" w14:textId="42F0812B" w:rsidR="007F50DD" w:rsidRPr="00BA23EA" w:rsidRDefault="007F50DD" w:rsidP="006B7886">
      <w:pPr>
        <w:spacing w:after="0"/>
        <w:rPr>
          <w:rFonts w:ascii="Arial" w:hAnsi="Arial" w:cs="Arial"/>
        </w:rPr>
      </w:pPr>
    </w:p>
    <w:sectPr w:rsidR="007F50DD" w:rsidRPr="00BA23EA" w:rsidSect="00D934EE">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518E"/>
    <w:multiLevelType w:val="hybridMultilevel"/>
    <w:tmpl w:val="F70E6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C438D"/>
    <w:multiLevelType w:val="hybridMultilevel"/>
    <w:tmpl w:val="8FD8E46C"/>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C6A4174"/>
    <w:multiLevelType w:val="hybridMultilevel"/>
    <w:tmpl w:val="B7ACC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A1442"/>
    <w:multiLevelType w:val="hybridMultilevel"/>
    <w:tmpl w:val="99D408C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CE32FF5"/>
    <w:multiLevelType w:val="hybridMultilevel"/>
    <w:tmpl w:val="F6C46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0C208D"/>
    <w:multiLevelType w:val="hybridMultilevel"/>
    <w:tmpl w:val="CC5EA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631349"/>
    <w:multiLevelType w:val="hybridMultilevel"/>
    <w:tmpl w:val="1D22E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4A0544"/>
    <w:multiLevelType w:val="hybridMultilevel"/>
    <w:tmpl w:val="A02A1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66208"/>
    <w:multiLevelType w:val="hybridMultilevel"/>
    <w:tmpl w:val="C72E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0580A"/>
    <w:multiLevelType w:val="hybridMultilevel"/>
    <w:tmpl w:val="21CCE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E0EDB"/>
    <w:multiLevelType w:val="hybridMultilevel"/>
    <w:tmpl w:val="15ACB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5614E4"/>
    <w:multiLevelType w:val="hybridMultilevel"/>
    <w:tmpl w:val="40486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32C74"/>
    <w:multiLevelType w:val="hybridMultilevel"/>
    <w:tmpl w:val="429C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F92FA4"/>
    <w:multiLevelType w:val="hybridMultilevel"/>
    <w:tmpl w:val="C958E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61EEF"/>
    <w:multiLevelType w:val="hybridMultilevel"/>
    <w:tmpl w:val="DEDE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666AE6"/>
    <w:multiLevelType w:val="hybridMultilevel"/>
    <w:tmpl w:val="A5DEC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A816FB"/>
    <w:multiLevelType w:val="hybridMultilevel"/>
    <w:tmpl w:val="672A5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8A1B49"/>
    <w:multiLevelType w:val="hybridMultilevel"/>
    <w:tmpl w:val="518A8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4F7219E"/>
    <w:multiLevelType w:val="hybridMultilevel"/>
    <w:tmpl w:val="BE88E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F03F5F"/>
    <w:multiLevelType w:val="hybridMultilevel"/>
    <w:tmpl w:val="B0449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40547E"/>
    <w:multiLevelType w:val="hybridMultilevel"/>
    <w:tmpl w:val="4A007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111AB"/>
    <w:multiLevelType w:val="hybridMultilevel"/>
    <w:tmpl w:val="010A1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5112ED"/>
    <w:multiLevelType w:val="hybridMultilevel"/>
    <w:tmpl w:val="867607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D917D7"/>
    <w:multiLevelType w:val="hybridMultilevel"/>
    <w:tmpl w:val="854406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634F6"/>
    <w:multiLevelType w:val="hybridMultilevel"/>
    <w:tmpl w:val="F692E8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7"/>
  </w:num>
  <w:num w:numId="4">
    <w:abstractNumId w:val="5"/>
  </w:num>
  <w:num w:numId="5">
    <w:abstractNumId w:val="17"/>
  </w:num>
  <w:num w:numId="6">
    <w:abstractNumId w:val="9"/>
  </w:num>
  <w:num w:numId="7">
    <w:abstractNumId w:val="22"/>
  </w:num>
  <w:num w:numId="8">
    <w:abstractNumId w:val="24"/>
  </w:num>
  <w:num w:numId="9">
    <w:abstractNumId w:val="0"/>
  </w:num>
  <w:num w:numId="10">
    <w:abstractNumId w:val="13"/>
  </w:num>
  <w:num w:numId="11">
    <w:abstractNumId w:val="20"/>
  </w:num>
  <w:num w:numId="12">
    <w:abstractNumId w:val="23"/>
  </w:num>
  <w:num w:numId="13">
    <w:abstractNumId w:val="1"/>
  </w:num>
  <w:num w:numId="14">
    <w:abstractNumId w:val="2"/>
  </w:num>
  <w:num w:numId="15">
    <w:abstractNumId w:val="11"/>
  </w:num>
  <w:num w:numId="16">
    <w:abstractNumId w:val="8"/>
  </w:num>
  <w:num w:numId="17">
    <w:abstractNumId w:val="6"/>
  </w:num>
  <w:num w:numId="18">
    <w:abstractNumId w:val="4"/>
  </w:num>
  <w:num w:numId="19">
    <w:abstractNumId w:val="10"/>
  </w:num>
  <w:num w:numId="20">
    <w:abstractNumId w:val="14"/>
  </w:num>
  <w:num w:numId="21">
    <w:abstractNumId w:val="15"/>
  </w:num>
  <w:num w:numId="22">
    <w:abstractNumId w:val="3"/>
  </w:num>
  <w:num w:numId="23">
    <w:abstractNumId w:val="18"/>
  </w:num>
  <w:num w:numId="24">
    <w:abstractNumId w:val="19"/>
  </w:num>
  <w:num w:numId="2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NDAyNzI3NzGztDRS0lEKTi0uzszPAykwtKgFAHBmM/wtAAAA"/>
  </w:docVars>
  <w:rsids>
    <w:rsidRoot w:val="00E170B0"/>
    <w:rsid w:val="00006A79"/>
    <w:rsid w:val="00017FEA"/>
    <w:rsid w:val="0002518E"/>
    <w:rsid w:val="00033E52"/>
    <w:rsid w:val="00050086"/>
    <w:rsid w:val="0005493D"/>
    <w:rsid w:val="00054AB6"/>
    <w:rsid w:val="00057361"/>
    <w:rsid w:val="0006107A"/>
    <w:rsid w:val="000627FF"/>
    <w:rsid w:val="00073FC1"/>
    <w:rsid w:val="00075ACE"/>
    <w:rsid w:val="00077576"/>
    <w:rsid w:val="0009413D"/>
    <w:rsid w:val="0009423D"/>
    <w:rsid w:val="00097C07"/>
    <w:rsid w:val="000A2653"/>
    <w:rsid w:val="000A51E9"/>
    <w:rsid w:val="000C0D6B"/>
    <w:rsid w:val="000C3826"/>
    <w:rsid w:val="000C4237"/>
    <w:rsid w:val="000D08F0"/>
    <w:rsid w:val="000D4BF1"/>
    <w:rsid w:val="000D6697"/>
    <w:rsid w:val="000E0803"/>
    <w:rsid w:val="000F2314"/>
    <w:rsid w:val="000F53CE"/>
    <w:rsid w:val="001103B1"/>
    <w:rsid w:val="001165A7"/>
    <w:rsid w:val="0012329C"/>
    <w:rsid w:val="00125357"/>
    <w:rsid w:val="001327B8"/>
    <w:rsid w:val="00150187"/>
    <w:rsid w:val="001507C6"/>
    <w:rsid w:val="00150A5C"/>
    <w:rsid w:val="00151DFB"/>
    <w:rsid w:val="00156D5F"/>
    <w:rsid w:val="001652EC"/>
    <w:rsid w:val="00172D9B"/>
    <w:rsid w:val="00173314"/>
    <w:rsid w:val="00177A00"/>
    <w:rsid w:val="001828EC"/>
    <w:rsid w:val="001A6E74"/>
    <w:rsid w:val="001C32AC"/>
    <w:rsid w:val="001D2B0F"/>
    <w:rsid w:val="001D49A5"/>
    <w:rsid w:val="001E10DF"/>
    <w:rsid w:val="001F6F08"/>
    <w:rsid w:val="0020305C"/>
    <w:rsid w:val="00204C25"/>
    <w:rsid w:val="002242E6"/>
    <w:rsid w:val="00241239"/>
    <w:rsid w:val="0025693B"/>
    <w:rsid w:val="0029173F"/>
    <w:rsid w:val="00295ED9"/>
    <w:rsid w:val="002973A8"/>
    <w:rsid w:val="002A22B4"/>
    <w:rsid w:val="002C1991"/>
    <w:rsid w:val="002E4450"/>
    <w:rsid w:val="002E7237"/>
    <w:rsid w:val="0030150B"/>
    <w:rsid w:val="00332606"/>
    <w:rsid w:val="00332968"/>
    <w:rsid w:val="00337DB9"/>
    <w:rsid w:val="00343C89"/>
    <w:rsid w:val="00344A86"/>
    <w:rsid w:val="0035178F"/>
    <w:rsid w:val="00355444"/>
    <w:rsid w:val="00364F2D"/>
    <w:rsid w:val="003670B7"/>
    <w:rsid w:val="00371C7E"/>
    <w:rsid w:val="00377290"/>
    <w:rsid w:val="00380FF8"/>
    <w:rsid w:val="003859B5"/>
    <w:rsid w:val="00395C04"/>
    <w:rsid w:val="003B69BF"/>
    <w:rsid w:val="003B7529"/>
    <w:rsid w:val="003B7FC4"/>
    <w:rsid w:val="003D1296"/>
    <w:rsid w:val="003D7BEF"/>
    <w:rsid w:val="003E36D2"/>
    <w:rsid w:val="003F3481"/>
    <w:rsid w:val="003F7D4E"/>
    <w:rsid w:val="00404311"/>
    <w:rsid w:val="00406253"/>
    <w:rsid w:val="00417BEF"/>
    <w:rsid w:val="00427827"/>
    <w:rsid w:val="00443ECE"/>
    <w:rsid w:val="004478DA"/>
    <w:rsid w:val="00447D1D"/>
    <w:rsid w:val="00450CBB"/>
    <w:rsid w:val="00450DF1"/>
    <w:rsid w:val="00452446"/>
    <w:rsid w:val="00454A57"/>
    <w:rsid w:val="00461B3A"/>
    <w:rsid w:val="0049242B"/>
    <w:rsid w:val="00497F84"/>
    <w:rsid w:val="004A7AF2"/>
    <w:rsid w:val="004B17D3"/>
    <w:rsid w:val="004B1892"/>
    <w:rsid w:val="004B399A"/>
    <w:rsid w:val="004D41E7"/>
    <w:rsid w:val="004E6C8A"/>
    <w:rsid w:val="00503E85"/>
    <w:rsid w:val="00506640"/>
    <w:rsid w:val="005070E3"/>
    <w:rsid w:val="00517497"/>
    <w:rsid w:val="00532422"/>
    <w:rsid w:val="005372E2"/>
    <w:rsid w:val="00537CA9"/>
    <w:rsid w:val="0054199C"/>
    <w:rsid w:val="005537A6"/>
    <w:rsid w:val="00556D0B"/>
    <w:rsid w:val="00557334"/>
    <w:rsid w:val="005646FF"/>
    <w:rsid w:val="00570999"/>
    <w:rsid w:val="0059301A"/>
    <w:rsid w:val="005A711E"/>
    <w:rsid w:val="005B2F31"/>
    <w:rsid w:val="005C6946"/>
    <w:rsid w:val="005D5939"/>
    <w:rsid w:val="005D689B"/>
    <w:rsid w:val="005D6DC4"/>
    <w:rsid w:val="005E0333"/>
    <w:rsid w:val="005F2043"/>
    <w:rsid w:val="005F64D9"/>
    <w:rsid w:val="006143E5"/>
    <w:rsid w:val="006422C6"/>
    <w:rsid w:val="00681D2D"/>
    <w:rsid w:val="00686590"/>
    <w:rsid w:val="006939AC"/>
    <w:rsid w:val="00694139"/>
    <w:rsid w:val="006A2DE1"/>
    <w:rsid w:val="006A50D3"/>
    <w:rsid w:val="006B1B3B"/>
    <w:rsid w:val="006B7886"/>
    <w:rsid w:val="006C0472"/>
    <w:rsid w:val="006C5C46"/>
    <w:rsid w:val="006D27B0"/>
    <w:rsid w:val="006D476B"/>
    <w:rsid w:val="006E0680"/>
    <w:rsid w:val="006F1F58"/>
    <w:rsid w:val="00722A60"/>
    <w:rsid w:val="007376DC"/>
    <w:rsid w:val="00755964"/>
    <w:rsid w:val="00757C29"/>
    <w:rsid w:val="00765C15"/>
    <w:rsid w:val="00770E93"/>
    <w:rsid w:val="0077441C"/>
    <w:rsid w:val="007909C9"/>
    <w:rsid w:val="00791C36"/>
    <w:rsid w:val="00791FAB"/>
    <w:rsid w:val="00796216"/>
    <w:rsid w:val="007A2F05"/>
    <w:rsid w:val="007A3A11"/>
    <w:rsid w:val="007C244A"/>
    <w:rsid w:val="007C456B"/>
    <w:rsid w:val="007E3593"/>
    <w:rsid w:val="007E5276"/>
    <w:rsid w:val="007F50DD"/>
    <w:rsid w:val="0080755B"/>
    <w:rsid w:val="00821CB8"/>
    <w:rsid w:val="00830A7A"/>
    <w:rsid w:val="00862B98"/>
    <w:rsid w:val="008679A4"/>
    <w:rsid w:val="00867C95"/>
    <w:rsid w:val="0087634E"/>
    <w:rsid w:val="00885474"/>
    <w:rsid w:val="00895EE5"/>
    <w:rsid w:val="008A4BA6"/>
    <w:rsid w:val="008B6A17"/>
    <w:rsid w:val="008C4AB5"/>
    <w:rsid w:val="008E013D"/>
    <w:rsid w:val="008E44DF"/>
    <w:rsid w:val="008F29E6"/>
    <w:rsid w:val="008F6822"/>
    <w:rsid w:val="008F7581"/>
    <w:rsid w:val="009049FF"/>
    <w:rsid w:val="0093513F"/>
    <w:rsid w:val="00937FF6"/>
    <w:rsid w:val="00966DE4"/>
    <w:rsid w:val="00980689"/>
    <w:rsid w:val="00982B81"/>
    <w:rsid w:val="00987176"/>
    <w:rsid w:val="009872CC"/>
    <w:rsid w:val="00992697"/>
    <w:rsid w:val="009A3B13"/>
    <w:rsid w:val="009A542A"/>
    <w:rsid w:val="009B417A"/>
    <w:rsid w:val="009C346E"/>
    <w:rsid w:val="009C37B1"/>
    <w:rsid w:val="009C73A5"/>
    <w:rsid w:val="009D379F"/>
    <w:rsid w:val="009D5BF3"/>
    <w:rsid w:val="009E14AF"/>
    <w:rsid w:val="009E707B"/>
    <w:rsid w:val="009E7950"/>
    <w:rsid w:val="009F326B"/>
    <w:rsid w:val="00A0523E"/>
    <w:rsid w:val="00A2022B"/>
    <w:rsid w:val="00A21506"/>
    <w:rsid w:val="00A468C5"/>
    <w:rsid w:val="00A67477"/>
    <w:rsid w:val="00A72882"/>
    <w:rsid w:val="00A76383"/>
    <w:rsid w:val="00A768CD"/>
    <w:rsid w:val="00A8434D"/>
    <w:rsid w:val="00AA7A26"/>
    <w:rsid w:val="00AC2BBB"/>
    <w:rsid w:val="00AD079D"/>
    <w:rsid w:val="00AD139A"/>
    <w:rsid w:val="00AD6530"/>
    <w:rsid w:val="00AE69A6"/>
    <w:rsid w:val="00AF3522"/>
    <w:rsid w:val="00B02A73"/>
    <w:rsid w:val="00B070C0"/>
    <w:rsid w:val="00B16107"/>
    <w:rsid w:val="00B20CFD"/>
    <w:rsid w:val="00B22153"/>
    <w:rsid w:val="00B3275C"/>
    <w:rsid w:val="00B363EA"/>
    <w:rsid w:val="00B53FA5"/>
    <w:rsid w:val="00B73FA9"/>
    <w:rsid w:val="00B92FD2"/>
    <w:rsid w:val="00B958D3"/>
    <w:rsid w:val="00BA0D6D"/>
    <w:rsid w:val="00BA23EA"/>
    <w:rsid w:val="00BA5097"/>
    <w:rsid w:val="00BE4ACF"/>
    <w:rsid w:val="00BF36FB"/>
    <w:rsid w:val="00C01D65"/>
    <w:rsid w:val="00C03CB8"/>
    <w:rsid w:val="00C05B10"/>
    <w:rsid w:val="00C072EC"/>
    <w:rsid w:val="00C140EE"/>
    <w:rsid w:val="00C20893"/>
    <w:rsid w:val="00C33C6B"/>
    <w:rsid w:val="00C41030"/>
    <w:rsid w:val="00C41E5C"/>
    <w:rsid w:val="00C43F02"/>
    <w:rsid w:val="00C456F6"/>
    <w:rsid w:val="00C51A86"/>
    <w:rsid w:val="00C56A6C"/>
    <w:rsid w:val="00C65E49"/>
    <w:rsid w:val="00C70D6B"/>
    <w:rsid w:val="00C90924"/>
    <w:rsid w:val="00C94F89"/>
    <w:rsid w:val="00CB19FE"/>
    <w:rsid w:val="00CB27A3"/>
    <w:rsid w:val="00CB503C"/>
    <w:rsid w:val="00CC7DC4"/>
    <w:rsid w:val="00CE137A"/>
    <w:rsid w:val="00CE2972"/>
    <w:rsid w:val="00CF052D"/>
    <w:rsid w:val="00CF475E"/>
    <w:rsid w:val="00D0620C"/>
    <w:rsid w:val="00D148FB"/>
    <w:rsid w:val="00D30F03"/>
    <w:rsid w:val="00D32EAD"/>
    <w:rsid w:val="00D40F3B"/>
    <w:rsid w:val="00D5054C"/>
    <w:rsid w:val="00D53AEE"/>
    <w:rsid w:val="00D572B9"/>
    <w:rsid w:val="00D609A4"/>
    <w:rsid w:val="00D66175"/>
    <w:rsid w:val="00D847E0"/>
    <w:rsid w:val="00D87EFD"/>
    <w:rsid w:val="00D90806"/>
    <w:rsid w:val="00D934EE"/>
    <w:rsid w:val="00D941ED"/>
    <w:rsid w:val="00DA3C4A"/>
    <w:rsid w:val="00DC2790"/>
    <w:rsid w:val="00DC75FB"/>
    <w:rsid w:val="00DE2690"/>
    <w:rsid w:val="00E04309"/>
    <w:rsid w:val="00E170B0"/>
    <w:rsid w:val="00E33ED6"/>
    <w:rsid w:val="00E441D9"/>
    <w:rsid w:val="00E52517"/>
    <w:rsid w:val="00E54B9F"/>
    <w:rsid w:val="00E55858"/>
    <w:rsid w:val="00E5695F"/>
    <w:rsid w:val="00E62BD8"/>
    <w:rsid w:val="00E66BF3"/>
    <w:rsid w:val="00E766CC"/>
    <w:rsid w:val="00E87982"/>
    <w:rsid w:val="00E903CC"/>
    <w:rsid w:val="00EA0BF1"/>
    <w:rsid w:val="00EC01A4"/>
    <w:rsid w:val="00ED21BB"/>
    <w:rsid w:val="00ED248B"/>
    <w:rsid w:val="00EE4430"/>
    <w:rsid w:val="00EE7D1F"/>
    <w:rsid w:val="00EF0FAD"/>
    <w:rsid w:val="00EF29EF"/>
    <w:rsid w:val="00F1116B"/>
    <w:rsid w:val="00F116D9"/>
    <w:rsid w:val="00F1497C"/>
    <w:rsid w:val="00F14B0F"/>
    <w:rsid w:val="00F20BEF"/>
    <w:rsid w:val="00F26A8C"/>
    <w:rsid w:val="00F3518D"/>
    <w:rsid w:val="00F357D4"/>
    <w:rsid w:val="00F609EA"/>
    <w:rsid w:val="00F63C81"/>
    <w:rsid w:val="00F66978"/>
    <w:rsid w:val="00F74292"/>
    <w:rsid w:val="00F97E5F"/>
    <w:rsid w:val="00FA2B5C"/>
    <w:rsid w:val="00FA3358"/>
    <w:rsid w:val="00FB1ACA"/>
    <w:rsid w:val="00FD4430"/>
    <w:rsid w:val="00FD5FFA"/>
    <w:rsid w:val="00FD6DA4"/>
    <w:rsid w:val="00FF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5459"/>
  <w15:chartTrackingRefBased/>
  <w15:docId w15:val="{4996B440-0DBE-4D7A-AAB2-9CA26B97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70B0"/>
    <w:rPr>
      <w:color w:val="0563C1" w:themeColor="hyperlink"/>
      <w:u w:val="single"/>
    </w:rPr>
  </w:style>
  <w:style w:type="paragraph" w:styleId="ListParagraph">
    <w:name w:val="List Paragraph"/>
    <w:basedOn w:val="Normal"/>
    <w:uiPriority w:val="34"/>
    <w:qFormat/>
    <w:rsid w:val="009872CC"/>
    <w:pPr>
      <w:ind w:left="720"/>
      <w:contextualSpacing/>
    </w:pPr>
  </w:style>
  <w:style w:type="paragraph" w:styleId="BalloonText">
    <w:name w:val="Balloon Text"/>
    <w:basedOn w:val="Normal"/>
    <w:link w:val="BalloonTextChar"/>
    <w:uiPriority w:val="99"/>
    <w:semiHidden/>
    <w:unhideWhenUsed/>
    <w:rsid w:val="00D93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4EE"/>
    <w:rPr>
      <w:rFonts w:ascii="Segoe UI" w:hAnsi="Segoe UI" w:cs="Segoe UI"/>
      <w:sz w:val="18"/>
      <w:szCs w:val="18"/>
    </w:rPr>
  </w:style>
  <w:style w:type="paragraph" w:customStyle="1" w:styleId="xxmsonormal">
    <w:name w:val="x_xmsonormal"/>
    <w:basedOn w:val="Normal"/>
    <w:rsid w:val="008F6822"/>
    <w:pPr>
      <w:spacing w:after="0" w:line="240" w:lineRule="auto"/>
    </w:pPr>
    <w:rPr>
      <w:rFonts w:ascii="Calibri" w:hAnsi="Calibri" w:cs="Calibri"/>
    </w:rPr>
  </w:style>
  <w:style w:type="paragraph" w:customStyle="1" w:styleId="xxmsolistparagraph">
    <w:name w:val="x_xmsolistparagraph"/>
    <w:basedOn w:val="Normal"/>
    <w:rsid w:val="008F6822"/>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9E14AF"/>
    <w:rPr>
      <w:color w:val="605E5C"/>
      <w:shd w:val="clear" w:color="auto" w:fill="E1DFDD"/>
    </w:rPr>
  </w:style>
  <w:style w:type="paragraph" w:customStyle="1" w:styleId="paragraph">
    <w:name w:val="paragraph"/>
    <w:basedOn w:val="Normal"/>
    <w:rsid w:val="006B7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7886"/>
  </w:style>
  <w:style w:type="character" w:customStyle="1" w:styleId="eop">
    <w:name w:val="eop"/>
    <w:basedOn w:val="DefaultParagraphFont"/>
    <w:rsid w:val="006B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9349">
      <w:bodyDiv w:val="1"/>
      <w:marLeft w:val="0"/>
      <w:marRight w:val="0"/>
      <w:marTop w:val="0"/>
      <w:marBottom w:val="0"/>
      <w:divBdr>
        <w:top w:val="none" w:sz="0" w:space="0" w:color="auto"/>
        <w:left w:val="none" w:sz="0" w:space="0" w:color="auto"/>
        <w:bottom w:val="none" w:sz="0" w:space="0" w:color="auto"/>
        <w:right w:val="none" w:sz="0" w:space="0" w:color="auto"/>
      </w:divBdr>
    </w:div>
    <w:div w:id="1279872770">
      <w:bodyDiv w:val="1"/>
      <w:marLeft w:val="0"/>
      <w:marRight w:val="0"/>
      <w:marTop w:val="0"/>
      <w:marBottom w:val="0"/>
      <w:divBdr>
        <w:top w:val="none" w:sz="0" w:space="0" w:color="auto"/>
        <w:left w:val="none" w:sz="0" w:space="0" w:color="auto"/>
        <w:bottom w:val="none" w:sz="0" w:space="0" w:color="auto"/>
        <w:right w:val="none" w:sz="0" w:space="0" w:color="auto"/>
      </w:divBdr>
    </w:div>
    <w:div w:id="1286279566">
      <w:bodyDiv w:val="1"/>
      <w:marLeft w:val="0"/>
      <w:marRight w:val="0"/>
      <w:marTop w:val="0"/>
      <w:marBottom w:val="0"/>
      <w:divBdr>
        <w:top w:val="none" w:sz="0" w:space="0" w:color="auto"/>
        <w:left w:val="none" w:sz="0" w:space="0" w:color="auto"/>
        <w:bottom w:val="none" w:sz="0" w:space="0" w:color="auto"/>
        <w:right w:val="none" w:sz="0" w:space="0" w:color="auto"/>
      </w:divBdr>
      <w:divsChild>
        <w:div w:id="918977465">
          <w:marLeft w:val="360"/>
          <w:marRight w:val="0"/>
          <w:marTop w:val="200"/>
          <w:marBottom w:val="0"/>
          <w:divBdr>
            <w:top w:val="none" w:sz="0" w:space="0" w:color="auto"/>
            <w:left w:val="none" w:sz="0" w:space="0" w:color="auto"/>
            <w:bottom w:val="none" w:sz="0" w:space="0" w:color="auto"/>
            <w:right w:val="none" w:sz="0" w:space="0" w:color="auto"/>
          </w:divBdr>
        </w:div>
        <w:div w:id="70468368">
          <w:marLeft w:val="360"/>
          <w:marRight w:val="0"/>
          <w:marTop w:val="200"/>
          <w:marBottom w:val="0"/>
          <w:divBdr>
            <w:top w:val="none" w:sz="0" w:space="0" w:color="auto"/>
            <w:left w:val="none" w:sz="0" w:space="0" w:color="auto"/>
            <w:bottom w:val="none" w:sz="0" w:space="0" w:color="auto"/>
            <w:right w:val="none" w:sz="0" w:space="0" w:color="auto"/>
          </w:divBdr>
        </w:div>
        <w:div w:id="325596940">
          <w:marLeft w:val="360"/>
          <w:marRight w:val="0"/>
          <w:marTop w:val="200"/>
          <w:marBottom w:val="0"/>
          <w:divBdr>
            <w:top w:val="none" w:sz="0" w:space="0" w:color="auto"/>
            <w:left w:val="none" w:sz="0" w:space="0" w:color="auto"/>
            <w:bottom w:val="none" w:sz="0" w:space="0" w:color="auto"/>
            <w:right w:val="none" w:sz="0" w:space="0" w:color="auto"/>
          </w:divBdr>
        </w:div>
        <w:div w:id="927544626">
          <w:marLeft w:val="360"/>
          <w:marRight w:val="0"/>
          <w:marTop w:val="200"/>
          <w:marBottom w:val="0"/>
          <w:divBdr>
            <w:top w:val="none" w:sz="0" w:space="0" w:color="auto"/>
            <w:left w:val="none" w:sz="0" w:space="0" w:color="auto"/>
            <w:bottom w:val="none" w:sz="0" w:space="0" w:color="auto"/>
            <w:right w:val="none" w:sz="0" w:space="0" w:color="auto"/>
          </w:divBdr>
        </w:div>
        <w:div w:id="985620048">
          <w:marLeft w:val="360"/>
          <w:marRight w:val="0"/>
          <w:marTop w:val="200"/>
          <w:marBottom w:val="0"/>
          <w:divBdr>
            <w:top w:val="none" w:sz="0" w:space="0" w:color="auto"/>
            <w:left w:val="none" w:sz="0" w:space="0" w:color="auto"/>
            <w:bottom w:val="none" w:sz="0" w:space="0" w:color="auto"/>
            <w:right w:val="none" w:sz="0" w:space="0" w:color="auto"/>
          </w:divBdr>
        </w:div>
        <w:div w:id="1697926954">
          <w:marLeft w:val="360"/>
          <w:marRight w:val="0"/>
          <w:marTop w:val="200"/>
          <w:marBottom w:val="0"/>
          <w:divBdr>
            <w:top w:val="none" w:sz="0" w:space="0" w:color="auto"/>
            <w:left w:val="none" w:sz="0" w:space="0" w:color="auto"/>
            <w:bottom w:val="none" w:sz="0" w:space="0" w:color="auto"/>
            <w:right w:val="none" w:sz="0" w:space="0" w:color="auto"/>
          </w:divBdr>
        </w:div>
        <w:div w:id="333610998">
          <w:marLeft w:val="360"/>
          <w:marRight w:val="0"/>
          <w:marTop w:val="200"/>
          <w:marBottom w:val="0"/>
          <w:divBdr>
            <w:top w:val="none" w:sz="0" w:space="0" w:color="auto"/>
            <w:left w:val="none" w:sz="0" w:space="0" w:color="auto"/>
            <w:bottom w:val="none" w:sz="0" w:space="0" w:color="auto"/>
            <w:right w:val="none" w:sz="0" w:space="0" w:color="auto"/>
          </w:divBdr>
        </w:div>
        <w:div w:id="1611669936">
          <w:marLeft w:val="360"/>
          <w:marRight w:val="0"/>
          <w:marTop w:val="200"/>
          <w:marBottom w:val="0"/>
          <w:divBdr>
            <w:top w:val="none" w:sz="0" w:space="0" w:color="auto"/>
            <w:left w:val="none" w:sz="0" w:space="0" w:color="auto"/>
            <w:bottom w:val="none" w:sz="0" w:space="0" w:color="auto"/>
            <w:right w:val="none" w:sz="0" w:space="0" w:color="auto"/>
          </w:divBdr>
        </w:div>
        <w:div w:id="2130345786">
          <w:marLeft w:val="360"/>
          <w:marRight w:val="0"/>
          <w:marTop w:val="200"/>
          <w:marBottom w:val="0"/>
          <w:divBdr>
            <w:top w:val="none" w:sz="0" w:space="0" w:color="auto"/>
            <w:left w:val="none" w:sz="0" w:space="0" w:color="auto"/>
            <w:bottom w:val="none" w:sz="0" w:space="0" w:color="auto"/>
            <w:right w:val="none" w:sz="0" w:space="0" w:color="auto"/>
          </w:divBdr>
        </w:div>
        <w:div w:id="1230533759">
          <w:marLeft w:val="360"/>
          <w:marRight w:val="0"/>
          <w:marTop w:val="200"/>
          <w:marBottom w:val="0"/>
          <w:divBdr>
            <w:top w:val="none" w:sz="0" w:space="0" w:color="auto"/>
            <w:left w:val="none" w:sz="0" w:space="0" w:color="auto"/>
            <w:bottom w:val="none" w:sz="0" w:space="0" w:color="auto"/>
            <w:right w:val="none" w:sz="0" w:space="0" w:color="auto"/>
          </w:divBdr>
        </w:div>
      </w:divsChild>
    </w:div>
    <w:div w:id="13412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FBC21B-EDF3-4DD3-9350-42ABF6649AF7}">
  <ds:schemaRefs>
    <ds:schemaRef ds:uri="http://schemas.openxmlformats.org/officeDocument/2006/bibliography"/>
  </ds:schemaRefs>
</ds:datastoreItem>
</file>

<file path=customXml/itemProps2.xml><?xml version="1.0" encoding="utf-8"?>
<ds:datastoreItem xmlns:ds="http://schemas.openxmlformats.org/officeDocument/2006/customXml" ds:itemID="{5D7E30A6-B8C6-4A1D-9E01-DD0D170E4505}"/>
</file>

<file path=customXml/itemProps3.xml><?xml version="1.0" encoding="utf-8"?>
<ds:datastoreItem xmlns:ds="http://schemas.openxmlformats.org/officeDocument/2006/customXml" ds:itemID="{D0D2D1DA-9370-4497-9782-90441445A96B}"/>
</file>

<file path=customXml/itemProps4.xml><?xml version="1.0" encoding="utf-8"?>
<ds:datastoreItem xmlns:ds="http://schemas.openxmlformats.org/officeDocument/2006/customXml" ds:itemID="{E6A19B2D-5E25-4556-B158-45A6FDB12AC8}"/>
</file>

<file path=docProps/app.xml><?xml version="1.0" encoding="utf-8"?>
<Properties xmlns="http://schemas.openxmlformats.org/officeDocument/2006/extended-properties" xmlns:vt="http://schemas.openxmlformats.org/officeDocument/2006/docPropsVTypes">
  <Template>Normal</Template>
  <TotalTime>5</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Michele</dc:creator>
  <cp:keywords/>
  <dc:description/>
  <cp:lastModifiedBy>Hanson Wald, Taylor</cp:lastModifiedBy>
  <cp:revision>6</cp:revision>
  <cp:lastPrinted>2019-05-08T18:51:00Z</cp:lastPrinted>
  <dcterms:created xsi:type="dcterms:W3CDTF">2022-06-16T17:00:00Z</dcterms:created>
  <dcterms:modified xsi:type="dcterms:W3CDTF">2022-06-16T17:42:00Z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